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bookmarkStart w:id="0" w:name="_GoBack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4994FF1E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špeciálne</w:t>
      </w:r>
      <w:proofErr w:type="spellEnd"/>
      <w:r w:rsidRPr="00CE7240">
        <w:rPr>
          <w:rFonts w:ascii="Cambria Math" w:hAnsi="Cambria Math" w:cs="Cambria Math"/>
        </w:rPr>
        <w:t xml:space="preserve">, </w:t>
      </w:r>
      <w:proofErr w:type="spellStart"/>
      <w:r w:rsidRPr="00CE7240">
        <w:rPr>
          <w:rFonts w:ascii="Cambria Math" w:hAnsi="Cambria Math" w:cs="Cambria Math"/>
        </w:rPr>
        <w:t>dvojfarebné</w:t>
      </w:r>
      <w:proofErr w:type="spellEnd"/>
      <w:r w:rsidRPr="00CE7240">
        <w:rPr>
          <w:rFonts w:ascii="Cambria Math" w:hAnsi="Cambria Math" w:cs="Cambria Math"/>
        </w:rPr>
        <w:t xml:space="preserve"> LED</w:t>
      </w:r>
    </w:p>
    <w:p w14:paraId="740BEDDF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funkcie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môžete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zvoliť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pomocou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podlahového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spínača</w:t>
      </w:r>
      <w:proofErr w:type="spellEnd"/>
      <w:r w:rsidRPr="00CE7240">
        <w:rPr>
          <w:rFonts w:ascii="Cambria Math" w:hAnsi="Cambria Math" w:cs="Cambria Math"/>
        </w:rPr>
        <w:t>:</w:t>
      </w:r>
    </w:p>
    <w:p w14:paraId="08B18B43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   - </w:t>
      </w:r>
      <w:proofErr w:type="spellStart"/>
      <w:r w:rsidRPr="00CE7240">
        <w:rPr>
          <w:rFonts w:ascii="Cambria Math" w:hAnsi="Cambria Math" w:cs="Cambria Math"/>
        </w:rPr>
        <w:t>teplé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biele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stále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svetlo</w:t>
      </w:r>
      <w:proofErr w:type="spellEnd"/>
    </w:p>
    <w:p w14:paraId="1E383793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   - </w:t>
      </w:r>
      <w:proofErr w:type="spellStart"/>
      <w:r w:rsidRPr="00CE7240">
        <w:rPr>
          <w:rFonts w:ascii="Cambria Math" w:hAnsi="Cambria Math" w:cs="Cambria Math"/>
        </w:rPr>
        <w:t>farebné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stále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svetlo</w:t>
      </w:r>
      <w:proofErr w:type="spellEnd"/>
    </w:p>
    <w:p w14:paraId="6DB8B8A6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   - </w:t>
      </w:r>
      <w:proofErr w:type="spellStart"/>
      <w:r w:rsidRPr="00CE7240">
        <w:rPr>
          <w:rFonts w:ascii="Cambria Math" w:hAnsi="Cambria Math" w:cs="Cambria Math"/>
        </w:rPr>
        <w:t>striedavo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teplé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biele</w:t>
      </w:r>
      <w:proofErr w:type="spellEnd"/>
      <w:r w:rsidRPr="00CE7240">
        <w:rPr>
          <w:rFonts w:ascii="Cambria Math" w:hAnsi="Cambria Math" w:cs="Cambria Math"/>
        </w:rPr>
        <w:t xml:space="preserve"> / </w:t>
      </w:r>
      <w:proofErr w:type="spellStart"/>
      <w:r w:rsidRPr="00CE7240">
        <w:rPr>
          <w:rFonts w:ascii="Cambria Math" w:hAnsi="Cambria Math" w:cs="Cambria Math"/>
        </w:rPr>
        <w:t>farebné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svetlo</w:t>
      </w:r>
      <w:proofErr w:type="spellEnd"/>
    </w:p>
    <w:p w14:paraId="6290A5A0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   - </w:t>
      </w:r>
      <w:proofErr w:type="spellStart"/>
      <w:r w:rsidRPr="00CE7240">
        <w:rPr>
          <w:rFonts w:ascii="Cambria Math" w:hAnsi="Cambria Math" w:cs="Cambria Math"/>
        </w:rPr>
        <w:t>vypnutie</w:t>
      </w:r>
      <w:proofErr w:type="spellEnd"/>
    </w:p>
    <w:p w14:paraId="622EC590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jednoduchým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poskladaním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kmeňa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sa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uzavrú</w:t>
      </w:r>
      <w:proofErr w:type="spellEnd"/>
      <w:r w:rsidRPr="00CE7240">
        <w:rPr>
          <w:rFonts w:ascii="Cambria Math" w:hAnsi="Cambria Math" w:cs="Cambria Math"/>
        </w:rPr>
        <w:t xml:space="preserve"> aj </w:t>
      </w:r>
      <w:proofErr w:type="spellStart"/>
      <w:r w:rsidRPr="00CE7240">
        <w:rPr>
          <w:rFonts w:ascii="Cambria Math" w:hAnsi="Cambria Math" w:cs="Cambria Math"/>
        </w:rPr>
        <w:t>elektrické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obvody</w:t>
      </w:r>
      <w:proofErr w:type="spellEnd"/>
      <w:r w:rsidRPr="00CE7240">
        <w:rPr>
          <w:rFonts w:ascii="Cambria Math" w:hAnsi="Cambria Math" w:cs="Cambria Math"/>
        </w:rPr>
        <w:t xml:space="preserve"> LED</w:t>
      </w:r>
    </w:p>
    <w:p w14:paraId="375E085E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3D + 2D </w:t>
      </w:r>
      <w:proofErr w:type="spellStart"/>
      <w:r w:rsidRPr="00CE7240">
        <w:rPr>
          <w:rFonts w:ascii="Cambria Math" w:hAnsi="Cambria Math" w:cs="Cambria Math"/>
        </w:rPr>
        <w:t>ihličie</w:t>
      </w:r>
      <w:proofErr w:type="spellEnd"/>
    </w:p>
    <w:p w14:paraId="2D73DCEF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montáž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vetiev</w:t>
      </w:r>
      <w:proofErr w:type="spellEnd"/>
      <w:r w:rsidRPr="00CE7240">
        <w:rPr>
          <w:rFonts w:ascii="Cambria Math" w:hAnsi="Cambria Math" w:cs="Cambria Math"/>
        </w:rPr>
        <w:t xml:space="preserve">: s </w:t>
      </w:r>
      <w:proofErr w:type="spellStart"/>
      <w:r w:rsidRPr="00CE7240">
        <w:rPr>
          <w:rFonts w:ascii="Cambria Math" w:hAnsi="Cambria Math" w:cs="Cambria Math"/>
        </w:rPr>
        <w:t>kĺbovým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závesom</w:t>
      </w:r>
      <w:proofErr w:type="spellEnd"/>
    </w:p>
    <w:p w14:paraId="50EF8E0C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jednoduché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rozmontovanie</w:t>
      </w:r>
      <w:proofErr w:type="spellEnd"/>
    </w:p>
    <w:p w14:paraId="1129384E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kovový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podstavec</w:t>
      </w:r>
      <w:proofErr w:type="spellEnd"/>
    </w:p>
    <w:p w14:paraId="7561C8EC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napájanie</w:t>
      </w:r>
      <w:proofErr w:type="spellEnd"/>
      <w:r w:rsidRPr="00CE7240">
        <w:rPr>
          <w:rFonts w:ascii="Cambria Math" w:hAnsi="Cambria Math" w:cs="Cambria Math"/>
        </w:rPr>
        <w:t xml:space="preserve">: </w:t>
      </w:r>
      <w:proofErr w:type="spellStart"/>
      <w:r w:rsidRPr="00CE7240">
        <w:rPr>
          <w:rFonts w:ascii="Cambria Math" w:hAnsi="Cambria Math" w:cs="Cambria Math"/>
        </w:rPr>
        <w:t>sieťový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adaptér</w:t>
      </w:r>
      <w:proofErr w:type="spellEnd"/>
    </w:p>
    <w:p w14:paraId="4365F59A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balenie</w:t>
      </w:r>
      <w:proofErr w:type="spellEnd"/>
      <w:r w:rsidRPr="00CE7240">
        <w:rPr>
          <w:rFonts w:ascii="Cambria Math" w:hAnsi="Cambria Math" w:cs="Cambria Math"/>
        </w:rPr>
        <w:t xml:space="preserve">: </w:t>
      </w:r>
      <w:proofErr w:type="spellStart"/>
      <w:r w:rsidRPr="00CE7240">
        <w:rPr>
          <w:rFonts w:ascii="Cambria Math" w:hAnsi="Cambria Math" w:cs="Cambria Math"/>
        </w:rPr>
        <w:t>hnedá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krabica</w:t>
      </w:r>
      <w:proofErr w:type="spellEnd"/>
      <w:r w:rsidRPr="00CE7240">
        <w:rPr>
          <w:rFonts w:ascii="Cambria Math" w:hAnsi="Cambria Math" w:cs="Cambria Math"/>
        </w:rPr>
        <w:t xml:space="preserve"> s </w:t>
      </w:r>
      <w:proofErr w:type="spellStart"/>
      <w:r w:rsidRPr="00CE7240">
        <w:rPr>
          <w:rFonts w:ascii="Cambria Math" w:hAnsi="Cambria Math" w:cs="Cambria Math"/>
        </w:rPr>
        <w:t>farebným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štítkom</w:t>
      </w:r>
      <w:proofErr w:type="spellEnd"/>
    </w:p>
    <w:p w14:paraId="398BF621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240 cm </w:t>
      </w:r>
      <w:proofErr w:type="spellStart"/>
      <w:r w:rsidRPr="00CE7240">
        <w:rPr>
          <w:rFonts w:ascii="Cambria Math" w:hAnsi="Cambria Math" w:cs="Cambria Math"/>
        </w:rPr>
        <w:t>výska</w:t>
      </w:r>
      <w:proofErr w:type="spellEnd"/>
    </w:p>
    <w:p w14:paraId="496E1A04" w14:textId="77777777" w:rsidR="00CE7240" w:rsidRPr="00CE7240" w:rsidRDefault="00CE7240" w:rsidP="00CE7240">
      <w:pPr>
        <w:rPr>
          <w:rFonts w:ascii="Cambria Math" w:hAnsi="Cambria Math" w:cs="Cambria Math"/>
        </w:rPr>
      </w:pPr>
      <w:r w:rsidRPr="00CE7240">
        <w:rPr>
          <w:rFonts w:ascii="Cambria Math" w:hAnsi="Cambria Math" w:cs="Cambria Math"/>
        </w:rPr>
        <w:t xml:space="preserve">1712 </w:t>
      </w:r>
      <w:proofErr w:type="spellStart"/>
      <w:r w:rsidRPr="00CE7240">
        <w:rPr>
          <w:rFonts w:ascii="Cambria Math" w:hAnsi="Cambria Math" w:cs="Cambria Math"/>
        </w:rPr>
        <w:t>vetvičiek</w:t>
      </w:r>
      <w:proofErr w:type="spellEnd"/>
    </w:p>
    <w:p w14:paraId="1FE8F6FA" w14:textId="77777777" w:rsidR="00CE7240" w:rsidRPr="00CE7240" w:rsidRDefault="00CE7240" w:rsidP="00CE7240">
      <w:pPr>
        <w:rPr>
          <w:rFonts w:ascii="Cambria Math" w:hAnsi="Cambria Math" w:cs="Cambria Math"/>
        </w:rPr>
      </w:pPr>
      <w:proofErr w:type="spellStart"/>
      <w:r w:rsidRPr="00CE7240">
        <w:rPr>
          <w:rFonts w:ascii="Cambria Math" w:hAnsi="Cambria Math" w:cs="Cambria Math"/>
        </w:rPr>
        <w:t>najširší</w:t>
      </w:r>
      <w:proofErr w:type="spellEnd"/>
      <w:r w:rsidRPr="00CE7240">
        <w:rPr>
          <w:rFonts w:ascii="Cambria Math" w:hAnsi="Cambria Math" w:cs="Cambria Math"/>
        </w:rPr>
        <w:t xml:space="preserve"> </w:t>
      </w:r>
      <w:proofErr w:type="spellStart"/>
      <w:r w:rsidRPr="00CE7240">
        <w:rPr>
          <w:rFonts w:ascii="Cambria Math" w:hAnsi="Cambria Math" w:cs="Cambria Math"/>
        </w:rPr>
        <w:t>priemer</w:t>
      </w:r>
      <w:proofErr w:type="spellEnd"/>
      <w:r w:rsidRPr="00CE7240">
        <w:rPr>
          <w:rFonts w:ascii="Cambria Math" w:hAnsi="Cambria Math" w:cs="Cambria Math"/>
        </w:rPr>
        <w:t>: 134 cm</w:t>
      </w:r>
    </w:p>
    <w:p w14:paraId="37634C3E" w14:textId="4757A166" w:rsidR="00481B83" w:rsidRPr="00C34403" w:rsidRDefault="00CE7240" w:rsidP="00CE7240">
      <w:r w:rsidRPr="00CE7240">
        <w:rPr>
          <w:rFonts w:ascii="Cambria Math" w:hAnsi="Cambria Math" w:cs="Cambria Math"/>
        </w:rPr>
        <w:t xml:space="preserve">650 </w:t>
      </w:r>
      <w:proofErr w:type="spellStart"/>
      <w:r w:rsidRPr="00CE7240">
        <w:rPr>
          <w:rFonts w:ascii="Cambria Math" w:hAnsi="Cambria Math" w:cs="Cambria Math"/>
        </w:rPr>
        <w:t>ks</w:t>
      </w:r>
      <w:proofErr w:type="spellEnd"/>
      <w:r w:rsidRPr="00CE7240">
        <w:rPr>
          <w:rFonts w:ascii="Cambria Math" w:hAnsi="Cambria Math" w:cs="Cambria Math"/>
        </w:rPr>
        <w:t xml:space="preserve"> LED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2023-01-23T13:21:00Z</dcterms:created>
  <dcterms:modified xsi:type="dcterms:W3CDTF">2023-01-23T13:21:00Z</dcterms:modified>
</cp:coreProperties>
</file>